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C737" w14:textId="77777777" w:rsidR="00EF07F6" w:rsidRPr="004A4581" w:rsidRDefault="00EF07F6" w:rsidP="00EF07F6">
      <w:pPr>
        <w:rPr>
          <w:rFonts w:cstheme="minorHAnsi"/>
          <w:b/>
          <w:bCs/>
          <w:lang w:val="es-419"/>
        </w:rPr>
      </w:pPr>
      <w:r w:rsidRPr="004A4581">
        <w:rPr>
          <w:rFonts w:cstheme="minorHAnsi"/>
          <w:b/>
          <w:bCs/>
          <w:lang w:val="es-419"/>
        </w:rPr>
        <w:t>Herramienta 1: Modelo de Plan de Trabajo de Salvaguardia</w:t>
      </w:r>
    </w:p>
    <w:p w14:paraId="33FD5BA1" w14:textId="08581D24" w:rsidR="00EF07F6" w:rsidRPr="004A4581" w:rsidRDefault="00EF07F6" w:rsidP="00EF07F6">
      <w:pPr>
        <w:jc w:val="both"/>
        <w:rPr>
          <w:rFonts w:cstheme="minorHAnsi"/>
          <w:lang w:val="es-419"/>
        </w:rPr>
      </w:pPr>
      <w:r w:rsidRPr="004A4581">
        <w:rPr>
          <w:rFonts w:cstheme="minorHAnsi"/>
          <w:lang w:val="es-419"/>
        </w:rPr>
        <w:t xml:space="preserve">Ajuste </w:t>
      </w:r>
      <w:r>
        <w:rPr>
          <w:rFonts w:cstheme="minorHAnsi"/>
          <w:lang w:val="es-419"/>
        </w:rPr>
        <w:t>los ítems sugeridos</w:t>
      </w:r>
      <w:r w:rsidRPr="004A4581">
        <w:rPr>
          <w:rFonts w:cstheme="minorHAnsi"/>
          <w:lang w:val="es-419"/>
        </w:rPr>
        <w:t xml:space="preserve"> a las características y capacidades de su organización. </w:t>
      </w:r>
    </w:p>
    <w:tbl>
      <w:tblPr>
        <w:tblStyle w:val="Tablaconcuadrcula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419"/>
        <w:gridCol w:w="5043"/>
        <w:gridCol w:w="1379"/>
        <w:gridCol w:w="983"/>
        <w:gridCol w:w="1004"/>
      </w:tblGrid>
      <w:tr w:rsidR="00EF07F6" w:rsidRPr="004A4581" w14:paraId="272E4014" w14:textId="77777777" w:rsidTr="00820DD4">
        <w:tc>
          <w:tcPr>
            <w:tcW w:w="419" w:type="dxa"/>
            <w:shd w:val="clear" w:color="auto" w:fill="92D050"/>
          </w:tcPr>
          <w:p w14:paraId="19B0F061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b/>
                <w:bCs/>
                <w:lang w:val="es-GT"/>
              </w:rPr>
            </w:pPr>
            <w:r w:rsidRPr="004A4581">
              <w:rPr>
                <w:rFonts w:asciiTheme="minorHAnsi" w:hAnsiTheme="minorHAnsi" w:cstheme="minorHAnsi"/>
                <w:b/>
                <w:bCs/>
                <w:lang w:val="es-GT"/>
              </w:rPr>
              <w:t>#</w:t>
            </w:r>
          </w:p>
        </w:tc>
        <w:tc>
          <w:tcPr>
            <w:tcW w:w="5222" w:type="dxa"/>
            <w:shd w:val="clear" w:color="auto" w:fill="92D050"/>
          </w:tcPr>
          <w:p w14:paraId="34027841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b/>
                <w:bCs/>
                <w:lang w:val="es-GT"/>
              </w:rPr>
            </w:pPr>
            <w:r w:rsidRPr="004A4581">
              <w:rPr>
                <w:rFonts w:asciiTheme="minorHAnsi" w:hAnsiTheme="minorHAnsi" w:cstheme="minorHAnsi"/>
                <w:b/>
                <w:bCs/>
                <w:lang w:val="es-GT"/>
              </w:rPr>
              <w:t>Actividad</w:t>
            </w:r>
          </w:p>
        </w:tc>
        <w:tc>
          <w:tcPr>
            <w:tcW w:w="1385" w:type="dxa"/>
            <w:shd w:val="clear" w:color="auto" w:fill="92D050"/>
          </w:tcPr>
          <w:p w14:paraId="5DCC263C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b/>
                <w:bCs/>
                <w:lang w:val="es-GT"/>
              </w:rPr>
            </w:pPr>
            <w:r w:rsidRPr="004A4581">
              <w:rPr>
                <w:rFonts w:asciiTheme="minorHAnsi" w:hAnsiTheme="minorHAnsi" w:cstheme="minorHAnsi"/>
                <w:b/>
                <w:bCs/>
                <w:lang w:val="es-GT"/>
              </w:rPr>
              <w:t>Responsable</w:t>
            </w:r>
          </w:p>
        </w:tc>
        <w:tc>
          <w:tcPr>
            <w:tcW w:w="986" w:type="dxa"/>
            <w:shd w:val="clear" w:color="auto" w:fill="92D050"/>
          </w:tcPr>
          <w:p w14:paraId="7BE3B6B7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b/>
                <w:bCs/>
                <w:lang w:val="es-GT"/>
              </w:rPr>
            </w:pPr>
            <w:r w:rsidRPr="004A4581">
              <w:rPr>
                <w:rFonts w:asciiTheme="minorHAnsi" w:hAnsiTheme="minorHAnsi" w:cstheme="minorHAnsi"/>
                <w:b/>
                <w:bCs/>
                <w:lang w:val="es-GT"/>
              </w:rPr>
              <w:t>Plazo</w:t>
            </w:r>
          </w:p>
        </w:tc>
        <w:tc>
          <w:tcPr>
            <w:tcW w:w="1004" w:type="dxa"/>
            <w:shd w:val="clear" w:color="auto" w:fill="92D050"/>
          </w:tcPr>
          <w:p w14:paraId="69E59266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b/>
                <w:bCs/>
                <w:lang w:val="es-GT"/>
              </w:rPr>
            </w:pPr>
            <w:r w:rsidRPr="004A4581">
              <w:rPr>
                <w:rFonts w:asciiTheme="minorHAnsi" w:hAnsiTheme="minorHAnsi" w:cstheme="minorHAnsi"/>
                <w:b/>
                <w:bCs/>
                <w:lang w:val="es-GT"/>
              </w:rPr>
              <w:t>Marcar completo</w:t>
            </w:r>
          </w:p>
        </w:tc>
      </w:tr>
      <w:tr w:rsidR="00EF07F6" w:rsidRPr="004A4581" w14:paraId="6788A226" w14:textId="77777777" w:rsidTr="00820DD4">
        <w:tc>
          <w:tcPr>
            <w:tcW w:w="419" w:type="dxa"/>
          </w:tcPr>
          <w:p w14:paraId="345CFDC2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</w:t>
            </w:r>
          </w:p>
        </w:tc>
        <w:tc>
          <w:tcPr>
            <w:tcW w:w="5222" w:type="dxa"/>
          </w:tcPr>
          <w:p w14:paraId="6E7FC1AF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>
              <w:rPr>
                <w:rFonts w:asciiTheme="minorHAnsi" w:hAnsiTheme="minorHAnsi" w:cstheme="minorHAnsi"/>
                <w:lang w:val="es-GT"/>
              </w:rPr>
              <w:t>N</w:t>
            </w:r>
            <w:r w:rsidRPr="008266DE">
              <w:rPr>
                <w:rFonts w:asciiTheme="minorHAnsi" w:hAnsiTheme="minorHAnsi" w:cstheme="minorHAnsi"/>
                <w:lang w:val="es-GT"/>
              </w:rPr>
              <w:t>ombrar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 un Punto Focal de Salvaguardia (PF)</w:t>
            </w:r>
            <w:r>
              <w:rPr>
                <w:rFonts w:asciiTheme="minorHAnsi" w:hAnsiTheme="minorHAnsi" w:cstheme="minorHAnsi"/>
                <w:lang w:val="es-GT"/>
              </w:rPr>
              <w:t>.</w:t>
            </w:r>
          </w:p>
        </w:tc>
        <w:tc>
          <w:tcPr>
            <w:tcW w:w="1385" w:type="dxa"/>
            <w:vAlign w:val="center"/>
          </w:tcPr>
          <w:p w14:paraId="363637FB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cstheme="minorHAnsi"/>
                <w:noProof/>
                <w:lang w:val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E8D54" wp14:editId="1F423972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0</wp:posOffset>
                      </wp:positionV>
                      <wp:extent cx="0" cy="7128000"/>
                      <wp:effectExtent l="76200" t="0" r="57150" b="5397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28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FE0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3.65pt;margin-top:0;width:0;height:5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 w:rsidRPr="004A4581">
              <w:rPr>
                <w:rFonts w:asciiTheme="minorHAnsi" w:hAnsiTheme="minorHAnsi" w:cstheme="minorHAnsi"/>
                <w:lang w:val="es-GT"/>
              </w:rPr>
              <w:t>Dirección</w:t>
            </w:r>
          </w:p>
        </w:tc>
        <w:tc>
          <w:tcPr>
            <w:tcW w:w="986" w:type="dxa"/>
            <w:vAlign w:val="center"/>
          </w:tcPr>
          <w:p w14:paraId="590E771E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 semana</w:t>
            </w:r>
          </w:p>
        </w:tc>
        <w:sdt>
          <w:sdtPr>
            <w:rPr>
              <w:rFonts w:cstheme="minorHAnsi"/>
              <w:lang w:val="es-GT"/>
            </w:rPr>
            <w:id w:val="36672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1AFC990F" w14:textId="77777777" w:rsidR="00EF07F6" w:rsidRPr="004A4581" w:rsidRDefault="00EF07F6" w:rsidP="00820DD4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7A64E4A6" w14:textId="77777777" w:rsidTr="00820DD4">
        <w:tc>
          <w:tcPr>
            <w:tcW w:w="419" w:type="dxa"/>
          </w:tcPr>
          <w:p w14:paraId="7FC17380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2</w:t>
            </w:r>
          </w:p>
        </w:tc>
        <w:tc>
          <w:tcPr>
            <w:tcW w:w="5222" w:type="dxa"/>
          </w:tcPr>
          <w:p w14:paraId="3B7904B0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>
              <w:rPr>
                <w:rFonts w:asciiTheme="minorHAnsi" w:hAnsiTheme="minorHAnsi" w:cstheme="minorHAnsi"/>
                <w:lang w:val="es-GT"/>
              </w:rPr>
              <w:t>C</w:t>
            </w:r>
            <w:r w:rsidRPr="008266DE">
              <w:rPr>
                <w:rFonts w:asciiTheme="minorHAnsi" w:hAnsiTheme="minorHAnsi" w:cstheme="minorHAnsi"/>
                <w:lang w:val="es-GT"/>
              </w:rPr>
              <w:t>rear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 un borrador de la Política de Salvaguardia basado en el modelo en Herramienta 2. Si todavía no tiene </w:t>
            </w:r>
            <w:r>
              <w:rPr>
                <w:rFonts w:asciiTheme="minorHAnsi" w:hAnsiTheme="minorHAnsi" w:cstheme="minorHAnsi"/>
                <w:lang w:val="es-GT"/>
              </w:rPr>
              <w:t>c</w:t>
            </w:r>
            <w:r w:rsidRPr="008266DE">
              <w:rPr>
                <w:rFonts w:asciiTheme="minorHAnsi" w:hAnsiTheme="minorHAnsi" w:cstheme="minorHAnsi"/>
                <w:lang w:val="es-GT"/>
              </w:rPr>
              <w:t>anales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 de </w:t>
            </w:r>
            <w:r>
              <w:rPr>
                <w:rFonts w:asciiTheme="minorHAnsi" w:hAnsiTheme="minorHAnsi" w:cstheme="minorHAnsi"/>
                <w:lang w:val="es-GT"/>
              </w:rPr>
              <w:t>r</w:t>
            </w:r>
            <w:r w:rsidRPr="008266DE">
              <w:rPr>
                <w:rFonts w:asciiTheme="minorHAnsi" w:hAnsiTheme="minorHAnsi" w:cstheme="minorHAnsi"/>
                <w:lang w:val="es-GT"/>
              </w:rPr>
              <w:t>eporte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 y de manejo de casos, puede añadirlos después.</w:t>
            </w:r>
          </w:p>
        </w:tc>
        <w:tc>
          <w:tcPr>
            <w:tcW w:w="1385" w:type="dxa"/>
            <w:vAlign w:val="center"/>
          </w:tcPr>
          <w:p w14:paraId="2CB5B246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</w:t>
            </w:r>
          </w:p>
        </w:tc>
        <w:tc>
          <w:tcPr>
            <w:tcW w:w="986" w:type="dxa"/>
            <w:vAlign w:val="center"/>
          </w:tcPr>
          <w:p w14:paraId="5184F534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2 meses</w:t>
            </w:r>
          </w:p>
        </w:tc>
        <w:sdt>
          <w:sdtPr>
            <w:rPr>
              <w:rFonts w:cstheme="minorHAnsi"/>
              <w:lang w:val="es-GT"/>
            </w:rPr>
            <w:id w:val="89546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74BFBA8F" w14:textId="77777777" w:rsidR="00EF07F6" w:rsidRPr="004A4581" w:rsidRDefault="00EF07F6" w:rsidP="00820DD4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6BF41ABC" w14:textId="77777777" w:rsidTr="00820DD4">
        <w:tc>
          <w:tcPr>
            <w:tcW w:w="419" w:type="dxa"/>
          </w:tcPr>
          <w:p w14:paraId="0BA4B94E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3</w:t>
            </w:r>
          </w:p>
        </w:tc>
        <w:tc>
          <w:tcPr>
            <w:tcW w:w="5222" w:type="dxa"/>
          </w:tcPr>
          <w:p w14:paraId="4965A8B2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 xml:space="preserve">Organizar una reunión de equipo para una sensibilización inicial de salvaguardia. Aprovechar para hacer una evaluación general de riesgos en su contexto, y </w:t>
            </w:r>
            <w:r>
              <w:rPr>
                <w:rFonts w:asciiTheme="minorHAnsi" w:hAnsiTheme="minorHAnsi" w:cstheme="minorHAnsi"/>
                <w:lang w:val="es-GT"/>
              </w:rPr>
              <w:t xml:space="preserve">determinar </w:t>
            </w:r>
            <w:r w:rsidRPr="004A4581">
              <w:rPr>
                <w:rFonts w:asciiTheme="minorHAnsi" w:hAnsiTheme="minorHAnsi" w:cstheme="minorHAnsi"/>
                <w:lang w:val="es-GT"/>
              </w:rPr>
              <w:t>el proceso para la co-construcción de la Política de Salvaguardia</w:t>
            </w:r>
            <w:r>
              <w:rPr>
                <w:rFonts w:asciiTheme="minorHAnsi" w:hAnsiTheme="minorHAnsi" w:cstheme="minorHAnsi"/>
                <w:lang w:val="es-GT"/>
              </w:rPr>
              <w:t>.</w:t>
            </w:r>
          </w:p>
        </w:tc>
        <w:tc>
          <w:tcPr>
            <w:tcW w:w="1385" w:type="dxa"/>
            <w:vAlign w:val="center"/>
          </w:tcPr>
          <w:p w14:paraId="5C0599D1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 &amp; dirección de equipos / proyectos</w:t>
            </w:r>
          </w:p>
        </w:tc>
        <w:tc>
          <w:tcPr>
            <w:tcW w:w="986" w:type="dxa"/>
            <w:vAlign w:val="center"/>
          </w:tcPr>
          <w:p w14:paraId="5DEAC901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3 semanas</w:t>
            </w:r>
          </w:p>
        </w:tc>
        <w:sdt>
          <w:sdtPr>
            <w:rPr>
              <w:rFonts w:cstheme="minorHAnsi"/>
              <w:lang w:val="es-GT"/>
            </w:rPr>
            <w:id w:val="-200843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132E22A7" w14:textId="77777777" w:rsidR="00EF07F6" w:rsidRPr="004A4581" w:rsidRDefault="00EF07F6" w:rsidP="00820DD4">
                <w:pPr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33309FF9" w14:textId="77777777" w:rsidTr="00820DD4">
        <w:tc>
          <w:tcPr>
            <w:tcW w:w="419" w:type="dxa"/>
          </w:tcPr>
          <w:p w14:paraId="0EB295BC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4</w:t>
            </w:r>
          </w:p>
        </w:tc>
        <w:tc>
          <w:tcPr>
            <w:tcW w:w="5222" w:type="dxa"/>
          </w:tcPr>
          <w:p w14:paraId="74271573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 xml:space="preserve">Diseñar sus canales de reporte basado en </w:t>
            </w:r>
            <w:r>
              <w:rPr>
                <w:rFonts w:asciiTheme="minorHAnsi" w:hAnsiTheme="minorHAnsi" w:cstheme="minorHAnsi"/>
                <w:lang w:val="es-GT"/>
              </w:rPr>
              <w:t>l</w:t>
            </w:r>
            <w:r w:rsidRPr="008266DE">
              <w:rPr>
                <w:rFonts w:asciiTheme="minorHAnsi" w:hAnsiTheme="minorHAnsi" w:cstheme="minorHAnsi"/>
                <w:lang w:val="es-GT"/>
              </w:rPr>
              <w:t>a sección 10 de la guía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. </w:t>
            </w:r>
          </w:p>
        </w:tc>
        <w:tc>
          <w:tcPr>
            <w:tcW w:w="1385" w:type="dxa"/>
            <w:vAlign w:val="center"/>
          </w:tcPr>
          <w:p w14:paraId="1A6ED9E9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 &amp; dirección de proyectos</w:t>
            </w:r>
          </w:p>
        </w:tc>
        <w:tc>
          <w:tcPr>
            <w:tcW w:w="986" w:type="dxa"/>
            <w:vAlign w:val="center"/>
          </w:tcPr>
          <w:p w14:paraId="29AA804F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 mes</w:t>
            </w:r>
          </w:p>
        </w:tc>
        <w:sdt>
          <w:sdtPr>
            <w:rPr>
              <w:rFonts w:cstheme="minorHAnsi"/>
              <w:lang w:val="es-GT"/>
            </w:rPr>
            <w:id w:val="85769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0D09272D" w14:textId="77777777" w:rsidR="00EF07F6" w:rsidRPr="004A4581" w:rsidRDefault="00EF07F6" w:rsidP="00820DD4">
                <w:pPr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7D50AB00" w14:textId="77777777" w:rsidTr="00820DD4">
        <w:tc>
          <w:tcPr>
            <w:tcW w:w="419" w:type="dxa"/>
          </w:tcPr>
          <w:p w14:paraId="6B75D6E4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5</w:t>
            </w:r>
          </w:p>
        </w:tc>
        <w:tc>
          <w:tcPr>
            <w:tcW w:w="5222" w:type="dxa"/>
          </w:tcPr>
          <w:p w14:paraId="22C1D4F4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 xml:space="preserve">Crear un proceso de manejo de casos basado en sección </w:t>
            </w:r>
            <w:r w:rsidRPr="004A4581">
              <w:rPr>
                <w:rFonts w:cstheme="minorHAnsi"/>
                <w:lang w:val="es-GT"/>
              </w:rPr>
              <w:fldChar w:fldCharType="begin"/>
            </w:r>
            <w:r w:rsidRPr="004A4581">
              <w:rPr>
                <w:rFonts w:asciiTheme="minorHAnsi" w:hAnsiTheme="minorHAnsi" w:cstheme="minorHAnsi"/>
                <w:lang w:val="es-GT"/>
              </w:rPr>
              <w:instrText xml:space="preserve"> REF _Ref112952805 \n \h </w:instrText>
            </w:r>
            <w:r>
              <w:rPr>
                <w:rFonts w:asciiTheme="minorHAnsi" w:hAnsiTheme="minorHAnsi" w:cstheme="minorHAnsi"/>
                <w:lang w:val="es-GT"/>
              </w:rPr>
              <w:instrText xml:space="preserve"> \* MERGEFORMAT </w:instrText>
            </w:r>
            <w:r w:rsidRPr="004A4581">
              <w:rPr>
                <w:rFonts w:cstheme="minorHAnsi"/>
                <w:lang w:val="es-GT"/>
              </w:rPr>
            </w:r>
            <w:r w:rsidRPr="004A4581">
              <w:rPr>
                <w:rFonts w:cstheme="minorHAnsi"/>
                <w:lang w:val="es-GT"/>
              </w:rPr>
              <w:fldChar w:fldCharType="separate"/>
            </w:r>
            <w:r>
              <w:rPr>
                <w:rFonts w:asciiTheme="minorHAnsi" w:hAnsiTheme="minorHAnsi" w:cstheme="minorHAnsi"/>
                <w:lang w:val="es-GT"/>
              </w:rPr>
              <w:t>11</w:t>
            </w:r>
            <w:r w:rsidRPr="004A4581">
              <w:rPr>
                <w:rFonts w:cstheme="minorHAnsi"/>
                <w:lang w:val="es-GT"/>
              </w:rPr>
              <w:fldChar w:fldCharType="end"/>
            </w:r>
            <w:r w:rsidRPr="004A4581">
              <w:rPr>
                <w:rFonts w:asciiTheme="minorHAnsi" w:hAnsiTheme="minorHAnsi" w:cstheme="minorHAnsi"/>
                <w:lang w:val="es-GT"/>
              </w:rPr>
              <w:t>.</w:t>
            </w:r>
          </w:p>
        </w:tc>
        <w:tc>
          <w:tcPr>
            <w:tcW w:w="1385" w:type="dxa"/>
            <w:vAlign w:val="center"/>
          </w:tcPr>
          <w:p w14:paraId="01134C51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 &amp; RRHH</w:t>
            </w:r>
          </w:p>
        </w:tc>
        <w:tc>
          <w:tcPr>
            <w:tcW w:w="986" w:type="dxa"/>
            <w:vAlign w:val="center"/>
          </w:tcPr>
          <w:p w14:paraId="5C637154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 mes</w:t>
            </w:r>
          </w:p>
        </w:tc>
        <w:sdt>
          <w:sdtPr>
            <w:rPr>
              <w:rFonts w:cstheme="minorHAnsi"/>
              <w:lang w:val="es-GT"/>
            </w:rPr>
            <w:id w:val="-177084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6DFF7C4E" w14:textId="77777777" w:rsidR="00EF07F6" w:rsidRPr="004A4581" w:rsidRDefault="00EF07F6" w:rsidP="00820DD4">
                <w:pPr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3BA707DB" w14:textId="77777777" w:rsidTr="00820DD4">
        <w:tc>
          <w:tcPr>
            <w:tcW w:w="419" w:type="dxa"/>
          </w:tcPr>
          <w:p w14:paraId="1ABD2A25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6</w:t>
            </w:r>
          </w:p>
        </w:tc>
        <w:tc>
          <w:tcPr>
            <w:tcW w:w="5222" w:type="dxa"/>
          </w:tcPr>
          <w:p w14:paraId="66068CC1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Circular el borrador de la Política de Salvaguardia con personas de diferentes partes geográficas, jerárquicas, y temáticas</w:t>
            </w:r>
            <w:r>
              <w:rPr>
                <w:rFonts w:asciiTheme="minorHAnsi" w:hAnsiTheme="minorHAnsi" w:cstheme="minorHAnsi"/>
                <w:lang w:val="es-GT"/>
              </w:rPr>
              <w:t xml:space="preserve"> de su organización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 y consolida</w:t>
            </w:r>
            <w:r>
              <w:rPr>
                <w:rFonts w:asciiTheme="minorHAnsi" w:hAnsiTheme="minorHAnsi" w:cstheme="minorHAnsi"/>
                <w:lang w:val="es-GT"/>
              </w:rPr>
              <w:t>r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 los puntos de retroalimentación.</w:t>
            </w:r>
          </w:p>
        </w:tc>
        <w:tc>
          <w:tcPr>
            <w:tcW w:w="1385" w:type="dxa"/>
            <w:vAlign w:val="center"/>
          </w:tcPr>
          <w:p w14:paraId="2452B49D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</w:t>
            </w:r>
          </w:p>
        </w:tc>
        <w:tc>
          <w:tcPr>
            <w:tcW w:w="986" w:type="dxa"/>
            <w:vAlign w:val="center"/>
          </w:tcPr>
          <w:p w14:paraId="13E79F1D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3 semanas</w:t>
            </w:r>
          </w:p>
        </w:tc>
        <w:sdt>
          <w:sdtPr>
            <w:rPr>
              <w:rFonts w:cstheme="minorHAnsi"/>
              <w:lang w:val="es-GT"/>
            </w:rPr>
            <w:id w:val="-153857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37CFD83A" w14:textId="77777777" w:rsidR="00EF07F6" w:rsidRPr="004A4581" w:rsidRDefault="00EF07F6" w:rsidP="00820DD4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1BE62B32" w14:textId="77777777" w:rsidTr="00820DD4">
        <w:tc>
          <w:tcPr>
            <w:tcW w:w="419" w:type="dxa"/>
          </w:tcPr>
          <w:p w14:paraId="11E52DC9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7</w:t>
            </w:r>
          </w:p>
        </w:tc>
        <w:tc>
          <w:tcPr>
            <w:tcW w:w="5222" w:type="dxa"/>
          </w:tcPr>
          <w:p w14:paraId="201A279A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 xml:space="preserve">Aprobar la Política de Salvaguardia y </w:t>
            </w:r>
            <w:r>
              <w:rPr>
                <w:rFonts w:asciiTheme="minorHAnsi" w:hAnsiTheme="minorHAnsi" w:cstheme="minorHAnsi"/>
                <w:lang w:val="es-GT"/>
              </w:rPr>
              <w:t>difundirla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 en toda la organización.</w:t>
            </w:r>
          </w:p>
        </w:tc>
        <w:tc>
          <w:tcPr>
            <w:tcW w:w="1385" w:type="dxa"/>
            <w:vAlign w:val="center"/>
          </w:tcPr>
          <w:p w14:paraId="266DFF89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Dirección</w:t>
            </w:r>
          </w:p>
        </w:tc>
        <w:tc>
          <w:tcPr>
            <w:tcW w:w="986" w:type="dxa"/>
            <w:vAlign w:val="center"/>
          </w:tcPr>
          <w:p w14:paraId="64F0F446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 semana</w:t>
            </w:r>
          </w:p>
        </w:tc>
        <w:sdt>
          <w:sdtPr>
            <w:rPr>
              <w:rFonts w:cstheme="minorHAnsi"/>
              <w:lang w:val="es-GT"/>
            </w:rPr>
            <w:id w:val="-165598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0AD8028A" w14:textId="77777777" w:rsidR="00EF07F6" w:rsidRPr="004A4581" w:rsidRDefault="00EF07F6" w:rsidP="00820DD4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04A29A9C" w14:textId="77777777" w:rsidTr="00820DD4">
        <w:tc>
          <w:tcPr>
            <w:tcW w:w="419" w:type="dxa"/>
          </w:tcPr>
          <w:p w14:paraId="6813E671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8</w:t>
            </w:r>
          </w:p>
        </w:tc>
        <w:tc>
          <w:tcPr>
            <w:tcW w:w="5222" w:type="dxa"/>
          </w:tcPr>
          <w:p w14:paraId="5E7C6F9D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proofErr w:type="gramStart"/>
            <w:r w:rsidRPr="004A4581">
              <w:rPr>
                <w:rFonts w:asciiTheme="minorHAnsi" w:hAnsiTheme="minorHAnsi" w:cstheme="minorHAnsi"/>
                <w:lang w:val="es-GT"/>
              </w:rPr>
              <w:t>Asegurar</w:t>
            </w:r>
            <w:proofErr w:type="gramEnd"/>
            <w:r w:rsidRPr="004A4581">
              <w:rPr>
                <w:rFonts w:asciiTheme="minorHAnsi" w:hAnsiTheme="minorHAnsi" w:cstheme="minorHAnsi"/>
                <w:lang w:val="es-GT"/>
              </w:rPr>
              <w:t xml:space="preserve"> que todo personal y voluntariado haya acusado recibo de la Política de Salvaguardia y guardar una copia de la firma en </w:t>
            </w:r>
            <w:r>
              <w:rPr>
                <w:rFonts w:asciiTheme="minorHAnsi" w:hAnsiTheme="minorHAnsi" w:cstheme="minorHAnsi"/>
                <w:lang w:val="es-GT"/>
              </w:rPr>
              <w:t xml:space="preserve">la </w:t>
            </w:r>
            <w:r w:rsidRPr="004A4581">
              <w:rPr>
                <w:rFonts w:asciiTheme="minorHAnsi" w:hAnsiTheme="minorHAnsi" w:cstheme="minorHAnsi"/>
                <w:lang w:val="es-GT"/>
              </w:rPr>
              <w:t>ficha</w:t>
            </w:r>
            <w:r>
              <w:rPr>
                <w:rFonts w:asciiTheme="minorHAnsi" w:hAnsiTheme="minorHAnsi" w:cstheme="minorHAnsi"/>
                <w:lang w:val="es-GT"/>
              </w:rPr>
              <w:t xml:space="preserve"> de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 RRHH.</w:t>
            </w:r>
          </w:p>
        </w:tc>
        <w:tc>
          <w:tcPr>
            <w:tcW w:w="1385" w:type="dxa"/>
            <w:vAlign w:val="center"/>
          </w:tcPr>
          <w:p w14:paraId="66D2CFD2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RRHH</w:t>
            </w:r>
          </w:p>
        </w:tc>
        <w:tc>
          <w:tcPr>
            <w:tcW w:w="986" w:type="dxa"/>
            <w:vAlign w:val="center"/>
          </w:tcPr>
          <w:p w14:paraId="407B99CF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 mes</w:t>
            </w:r>
          </w:p>
        </w:tc>
        <w:sdt>
          <w:sdtPr>
            <w:rPr>
              <w:rFonts w:cstheme="minorHAnsi"/>
              <w:lang w:val="es-GT"/>
            </w:rPr>
            <w:id w:val="-52502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60C870F7" w14:textId="77777777" w:rsidR="00EF07F6" w:rsidRPr="004A4581" w:rsidRDefault="00EF07F6" w:rsidP="00820DD4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42FA66A8" w14:textId="77777777" w:rsidTr="00820DD4">
        <w:tc>
          <w:tcPr>
            <w:tcW w:w="419" w:type="dxa"/>
          </w:tcPr>
          <w:p w14:paraId="6D121535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9</w:t>
            </w:r>
          </w:p>
        </w:tc>
        <w:tc>
          <w:tcPr>
            <w:tcW w:w="5222" w:type="dxa"/>
          </w:tcPr>
          <w:p w14:paraId="69C4777B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 xml:space="preserve">Incorporar guía de reclutamiento seguro en manual de RRHH según sección </w:t>
            </w:r>
            <w:r w:rsidRPr="004A4581">
              <w:rPr>
                <w:rFonts w:cstheme="minorHAnsi"/>
                <w:lang w:val="es-GT"/>
              </w:rPr>
              <w:fldChar w:fldCharType="begin"/>
            </w:r>
            <w:r w:rsidRPr="004A4581">
              <w:rPr>
                <w:rFonts w:asciiTheme="minorHAnsi" w:hAnsiTheme="minorHAnsi" w:cstheme="minorHAnsi"/>
                <w:lang w:val="es-GT"/>
              </w:rPr>
              <w:instrText xml:space="preserve"> REF _Ref112952849 \n \h </w:instrText>
            </w:r>
            <w:r>
              <w:rPr>
                <w:rFonts w:asciiTheme="minorHAnsi" w:hAnsiTheme="minorHAnsi" w:cstheme="minorHAnsi"/>
                <w:lang w:val="es-GT"/>
              </w:rPr>
              <w:instrText xml:space="preserve"> \* MERGEFORMAT </w:instrText>
            </w:r>
            <w:r w:rsidRPr="004A4581">
              <w:rPr>
                <w:rFonts w:cstheme="minorHAnsi"/>
                <w:lang w:val="es-GT"/>
              </w:rPr>
            </w:r>
            <w:r w:rsidRPr="004A4581">
              <w:rPr>
                <w:rFonts w:cstheme="minorHAnsi"/>
                <w:lang w:val="es-GT"/>
              </w:rPr>
              <w:fldChar w:fldCharType="separate"/>
            </w:r>
            <w:r>
              <w:rPr>
                <w:rFonts w:asciiTheme="minorHAnsi" w:hAnsiTheme="minorHAnsi" w:cstheme="minorHAnsi"/>
                <w:lang w:val="es-GT"/>
              </w:rPr>
              <w:t>6</w:t>
            </w:r>
            <w:r w:rsidRPr="004A4581">
              <w:rPr>
                <w:rFonts w:cstheme="minorHAnsi"/>
                <w:lang w:val="es-GT"/>
              </w:rPr>
              <w:fldChar w:fldCharType="end"/>
            </w:r>
            <w:r w:rsidRPr="004A4581">
              <w:rPr>
                <w:rFonts w:asciiTheme="minorHAnsi" w:hAnsiTheme="minorHAnsi" w:cstheme="minorHAnsi"/>
                <w:lang w:val="es-GT"/>
              </w:rPr>
              <w:t>.</w:t>
            </w:r>
          </w:p>
        </w:tc>
        <w:tc>
          <w:tcPr>
            <w:tcW w:w="1385" w:type="dxa"/>
            <w:vAlign w:val="center"/>
          </w:tcPr>
          <w:p w14:paraId="312892CF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RRHH</w:t>
            </w:r>
          </w:p>
        </w:tc>
        <w:tc>
          <w:tcPr>
            <w:tcW w:w="986" w:type="dxa"/>
            <w:vAlign w:val="center"/>
          </w:tcPr>
          <w:p w14:paraId="7C94E2F7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 mes</w:t>
            </w:r>
          </w:p>
        </w:tc>
        <w:sdt>
          <w:sdtPr>
            <w:rPr>
              <w:rFonts w:cstheme="minorHAnsi"/>
              <w:lang w:val="es-GT"/>
            </w:rPr>
            <w:id w:val="-86390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76D420C7" w14:textId="77777777" w:rsidR="00EF07F6" w:rsidRPr="004A4581" w:rsidRDefault="00EF07F6" w:rsidP="00820DD4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34E2113A" w14:textId="77777777" w:rsidTr="00820DD4">
        <w:tc>
          <w:tcPr>
            <w:tcW w:w="419" w:type="dxa"/>
          </w:tcPr>
          <w:p w14:paraId="1B411852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10</w:t>
            </w:r>
          </w:p>
        </w:tc>
        <w:tc>
          <w:tcPr>
            <w:tcW w:w="5222" w:type="dxa"/>
          </w:tcPr>
          <w:p w14:paraId="2B4EBABC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 xml:space="preserve">Adoptar un lente de salvaguardia en sus procesos de evaluación y mitigación de riesgos de proyectos, basado en sección </w:t>
            </w:r>
            <w:r w:rsidRPr="004A4581">
              <w:rPr>
                <w:rFonts w:cstheme="minorHAnsi"/>
                <w:lang w:val="es-GT"/>
              </w:rPr>
              <w:fldChar w:fldCharType="begin"/>
            </w:r>
            <w:r w:rsidRPr="004A4581">
              <w:rPr>
                <w:rFonts w:asciiTheme="minorHAnsi" w:hAnsiTheme="minorHAnsi" w:cstheme="minorHAnsi"/>
                <w:lang w:val="es-GT"/>
              </w:rPr>
              <w:instrText xml:space="preserve"> REF _Ref112952869 \n \h </w:instrText>
            </w:r>
            <w:r>
              <w:rPr>
                <w:rFonts w:asciiTheme="minorHAnsi" w:hAnsiTheme="minorHAnsi" w:cstheme="minorHAnsi"/>
                <w:lang w:val="es-GT"/>
              </w:rPr>
              <w:instrText xml:space="preserve"> \* MERGEFORMAT </w:instrText>
            </w:r>
            <w:r w:rsidRPr="004A4581">
              <w:rPr>
                <w:rFonts w:cstheme="minorHAnsi"/>
                <w:lang w:val="es-GT"/>
              </w:rPr>
            </w:r>
            <w:r w:rsidRPr="004A4581">
              <w:rPr>
                <w:rFonts w:cstheme="minorHAnsi"/>
                <w:lang w:val="es-GT"/>
              </w:rPr>
              <w:fldChar w:fldCharType="separate"/>
            </w:r>
            <w:r>
              <w:rPr>
                <w:rFonts w:asciiTheme="minorHAnsi" w:hAnsiTheme="minorHAnsi" w:cstheme="minorHAnsi"/>
                <w:lang w:val="es-GT"/>
              </w:rPr>
              <w:t>7</w:t>
            </w:r>
            <w:r w:rsidRPr="004A4581">
              <w:rPr>
                <w:rFonts w:cstheme="minorHAnsi"/>
                <w:lang w:val="es-GT"/>
              </w:rPr>
              <w:fldChar w:fldCharType="end"/>
            </w:r>
            <w:r w:rsidRPr="004A4581">
              <w:rPr>
                <w:rFonts w:asciiTheme="minorHAnsi" w:hAnsiTheme="minorHAnsi" w:cstheme="minorHAnsi"/>
                <w:lang w:val="es-GT"/>
              </w:rPr>
              <w:t>.</w:t>
            </w:r>
          </w:p>
        </w:tc>
        <w:tc>
          <w:tcPr>
            <w:tcW w:w="1385" w:type="dxa"/>
            <w:vAlign w:val="center"/>
          </w:tcPr>
          <w:p w14:paraId="065E99F0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 &amp; dirección de proyectos</w:t>
            </w:r>
          </w:p>
        </w:tc>
        <w:tc>
          <w:tcPr>
            <w:tcW w:w="986" w:type="dxa"/>
            <w:vAlign w:val="center"/>
          </w:tcPr>
          <w:p w14:paraId="76444548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2 meses</w:t>
            </w:r>
          </w:p>
        </w:tc>
        <w:sdt>
          <w:sdtPr>
            <w:rPr>
              <w:rFonts w:cstheme="minorHAnsi"/>
              <w:lang w:val="es-GT"/>
            </w:rPr>
            <w:id w:val="117615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3422C4BB" w14:textId="77777777" w:rsidR="00EF07F6" w:rsidRPr="004A4581" w:rsidRDefault="00EF07F6" w:rsidP="00820DD4">
                <w:pPr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3B145155" w14:textId="77777777" w:rsidTr="00820DD4">
        <w:tc>
          <w:tcPr>
            <w:tcW w:w="419" w:type="dxa"/>
          </w:tcPr>
          <w:p w14:paraId="5FBBA8FF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11</w:t>
            </w:r>
          </w:p>
        </w:tc>
        <w:tc>
          <w:tcPr>
            <w:tcW w:w="5222" w:type="dxa"/>
          </w:tcPr>
          <w:p w14:paraId="3D4F310D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Organizar</w:t>
            </w:r>
            <w:r>
              <w:rPr>
                <w:rFonts w:asciiTheme="minorHAnsi" w:hAnsiTheme="minorHAnsi" w:cstheme="minorHAnsi"/>
                <w:lang w:val="es-GT"/>
              </w:rPr>
              <w:t xml:space="preserve"> una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 capacitación de seguimiento para todo personal y voluntariado.</w:t>
            </w:r>
          </w:p>
        </w:tc>
        <w:tc>
          <w:tcPr>
            <w:tcW w:w="1385" w:type="dxa"/>
            <w:vAlign w:val="center"/>
          </w:tcPr>
          <w:p w14:paraId="2219A793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</w:t>
            </w:r>
          </w:p>
        </w:tc>
        <w:tc>
          <w:tcPr>
            <w:tcW w:w="986" w:type="dxa"/>
            <w:vAlign w:val="center"/>
          </w:tcPr>
          <w:p w14:paraId="4D3E82CD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 mes</w:t>
            </w:r>
          </w:p>
        </w:tc>
        <w:sdt>
          <w:sdtPr>
            <w:rPr>
              <w:rFonts w:cstheme="minorHAnsi"/>
              <w:lang w:val="es-GT"/>
            </w:rPr>
            <w:id w:val="189624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722CC87D" w14:textId="77777777" w:rsidR="00EF07F6" w:rsidRPr="004A4581" w:rsidRDefault="00EF07F6" w:rsidP="00820DD4">
                <w:pPr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56F06FCC" w14:textId="77777777" w:rsidTr="00820DD4">
        <w:tc>
          <w:tcPr>
            <w:tcW w:w="419" w:type="dxa"/>
          </w:tcPr>
          <w:p w14:paraId="1580EF57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12</w:t>
            </w:r>
          </w:p>
        </w:tc>
        <w:tc>
          <w:tcPr>
            <w:tcW w:w="5222" w:type="dxa"/>
          </w:tcPr>
          <w:p w14:paraId="0E6A9EB2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 xml:space="preserve">Organizar sesiones de sensibilización y escucha con las comunidades con las que trabajan según sección </w:t>
            </w:r>
            <w:r w:rsidRPr="004A4581">
              <w:rPr>
                <w:rFonts w:cstheme="minorHAnsi"/>
                <w:lang w:val="es-GT"/>
              </w:rPr>
              <w:fldChar w:fldCharType="begin"/>
            </w:r>
            <w:r w:rsidRPr="004A4581">
              <w:rPr>
                <w:rFonts w:asciiTheme="minorHAnsi" w:hAnsiTheme="minorHAnsi" w:cstheme="minorHAnsi"/>
                <w:lang w:val="es-GT"/>
              </w:rPr>
              <w:instrText xml:space="preserve"> REF _Ref112946369 \n \h  \* MERGEFORMAT </w:instrText>
            </w:r>
            <w:r w:rsidRPr="004A4581">
              <w:rPr>
                <w:rFonts w:cstheme="minorHAnsi"/>
                <w:lang w:val="es-GT"/>
              </w:rPr>
            </w:r>
            <w:r w:rsidRPr="004A4581">
              <w:rPr>
                <w:rFonts w:cstheme="minorHAnsi"/>
                <w:lang w:val="es-GT"/>
              </w:rPr>
              <w:fldChar w:fldCharType="separate"/>
            </w:r>
            <w:r>
              <w:rPr>
                <w:rFonts w:asciiTheme="minorHAnsi" w:hAnsiTheme="minorHAnsi" w:cstheme="minorHAnsi"/>
                <w:lang w:val="es-GT"/>
              </w:rPr>
              <w:t>9</w:t>
            </w:r>
            <w:r w:rsidRPr="004A4581">
              <w:rPr>
                <w:rFonts w:cstheme="minorHAnsi"/>
                <w:lang w:val="es-GT"/>
              </w:rPr>
              <w:fldChar w:fldCharType="end"/>
            </w:r>
            <w:r w:rsidRPr="004A4581">
              <w:rPr>
                <w:rFonts w:asciiTheme="minorHAnsi" w:hAnsiTheme="minorHAnsi" w:cstheme="minorHAnsi"/>
                <w:lang w:val="es-GT"/>
              </w:rPr>
              <w:t>. Usar estos aprendizajes para mejorar los mecanismos de reporte comunitarios.</w:t>
            </w:r>
          </w:p>
        </w:tc>
        <w:tc>
          <w:tcPr>
            <w:tcW w:w="1385" w:type="dxa"/>
            <w:vAlign w:val="center"/>
          </w:tcPr>
          <w:p w14:paraId="2B56CE15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 &amp; dirección de proyectos</w:t>
            </w:r>
          </w:p>
        </w:tc>
        <w:tc>
          <w:tcPr>
            <w:tcW w:w="986" w:type="dxa"/>
            <w:vAlign w:val="center"/>
          </w:tcPr>
          <w:p w14:paraId="3C2CD70B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2 meses</w:t>
            </w:r>
          </w:p>
        </w:tc>
        <w:sdt>
          <w:sdtPr>
            <w:rPr>
              <w:rFonts w:cstheme="minorHAnsi"/>
              <w:lang w:val="es-GT"/>
            </w:rPr>
            <w:id w:val="153923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1F428B8D" w14:textId="77777777" w:rsidR="00EF07F6" w:rsidRPr="004A4581" w:rsidRDefault="00EF07F6" w:rsidP="00820DD4">
                <w:pPr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5A6BCABB" w14:textId="77777777" w:rsidTr="00820DD4">
        <w:tc>
          <w:tcPr>
            <w:tcW w:w="419" w:type="dxa"/>
          </w:tcPr>
          <w:p w14:paraId="60FDBB33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13</w:t>
            </w:r>
          </w:p>
        </w:tc>
        <w:tc>
          <w:tcPr>
            <w:tcW w:w="5222" w:type="dxa"/>
          </w:tcPr>
          <w:p w14:paraId="0103886B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 xml:space="preserve">Hacer una sesión de reflexión y aprendizaje sobre la implementación inicial de su sistema de </w:t>
            </w:r>
            <w:r>
              <w:rPr>
                <w:rFonts w:asciiTheme="minorHAnsi" w:hAnsiTheme="minorHAnsi" w:cstheme="minorHAnsi"/>
                <w:lang w:val="es-GT"/>
              </w:rPr>
              <w:t>s</w:t>
            </w:r>
            <w:r w:rsidRPr="004A4581">
              <w:rPr>
                <w:rFonts w:asciiTheme="minorHAnsi" w:hAnsiTheme="minorHAnsi" w:cstheme="minorHAnsi"/>
                <w:lang w:val="es-GT"/>
              </w:rPr>
              <w:t xml:space="preserve">alvaguardia. Usar estos aprendizajes para hacer ajustes donde sea necesario. </w:t>
            </w:r>
          </w:p>
        </w:tc>
        <w:tc>
          <w:tcPr>
            <w:tcW w:w="1385" w:type="dxa"/>
            <w:vAlign w:val="center"/>
          </w:tcPr>
          <w:p w14:paraId="7F953221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 &amp; Dirección</w:t>
            </w:r>
          </w:p>
        </w:tc>
        <w:tc>
          <w:tcPr>
            <w:tcW w:w="986" w:type="dxa"/>
            <w:vAlign w:val="center"/>
          </w:tcPr>
          <w:p w14:paraId="19B12436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2 meses</w:t>
            </w:r>
          </w:p>
        </w:tc>
        <w:sdt>
          <w:sdtPr>
            <w:rPr>
              <w:rFonts w:cstheme="minorHAnsi"/>
              <w:lang w:val="es-GT"/>
            </w:rPr>
            <w:id w:val="123790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3BC6F32D" w14:textId="77777777" w:rsidR="00EF07F6" w:rsidRPr="004A4581" w:rsidRDefault="00EF07F6" w:rsidP="00820DD4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1881E9C5" w14:textId="77777777" w:rsidTr="00820DD4">
        <w:tc>
          <w:tcPr>
            <w:tcW w:w="419" w:type="dxa"/>
          </w:tcPr>
          <w:p w14:paraId="744D496A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14</w:t>
            </w:r>
          </w:p>
        </w:tc>
        <w:tc>
          <w:tcPr>
            <w:tcW w:w="5222" w:type="dxa"/>
          </w:tcPr>
          <w:p w14:paraId="54064D69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Abordar la salvaguardia con sus proveedores y otras terceras partes.</w:t>
            </w:r>
          </w:p>
        </w:tc>
        <w:tc>
          <w:tcPr>
            <w:tcW w:w="1385" w:type="dxa"/>
            <w:vAlign w:val="center"/>
          </w:tcPr>
          <w:p w14:paraId="10D49030" w14:textId="77777777" w:rsidR="00EF07F6" w:rsidRPr="004A4581" w:rsidRDefault="00EF07F6" w:rsidP="00820DD4">
            <w:pPr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PF &amp; logística</w:t>
            </w:r>
          </w:p>
        </w:tc>
        <w:tc>
          <w:tcPr>
            <w:tcW w:w="986" w:type="dxa"/>
            <w:vAlign w:val="center"/>
          </w:tcPr>
          <w:p w14:paraId="45AC2926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3 meses</w:t>
            </w:r>
          </w:p>
        </w:tc>
        <w:sdt>
          <w:sdtPr>
            <w:rPr>
              <w:rFonts w:cstheme="minorHAnsi"/>
              <w:lang w:val="es-GT"/>
            </w:rPr>
            <w:id w:val="46169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78B37AFB" w14:textId="77777777" w:rsidR="00EF07F6" w:rsidRPr="004A4581" w:rsidRDefault="00EF07F6" w:rsidP="00820DD4">
                <w:pPr>
                  <w:jc w:val="center"/>
                  <w:rPr>
                    <w:rFonts w:asciiTheme="minorHAnsi" w:hAnsiTheme="minorHAnsi" w:cstheme="minorHAnsi"/>
                    <w:lang w:val="es-GT"/>
                  </w:rPr>
                </w:pPr>
                <w:r w:rsidRPr="004A4581">
                  <w:rPr>
                    <w:rFonts w:ascii="Segoe UI Symbol" w:eastAsia="MS Gothic" w:hAnsi="Segoe UI Symbol" w:cs="Segoe UI Symbol"/>
                    <w:lang w:val="es-GT"/>
                  </w:rPr>
                  <w:t>☐</w:t>
                </w:r>
              </w:p>
            </w:tc>
          </w:sdtContent>
        </w:sdt>
      </w:tr>
      <w:tr w:rsidR="00EF07F6" w:rsidRPr="004A4581" w14:paraId="5E7A7AD9" w14:textId="77777777" w:rsidTr="00820DD4">
        <w:tc>
          <w:tcPr>
            <w:tcW w:w="7026" w:type="dxa"/>
            <w:gridSpan w:val="3"/>
          </w:tcPr>
          <w:p w14:paraId="4AF1E456" w14:textId="77777777" w:rsidR="00EF07F6" w:rsidRPr="004A4581" w:rsidRDefault="00EF07F6" w:rsidP="00820DD4">
            <w:pPr>
              <w:spacing w:line="259" w:lineRule="auto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Total</w:t>
            </w:r>
          </w:p>
        </w:tc>
        <w:tc>
          <w:tcPr>
            <w:tcW w:w="986" w:type="dxa"/>
            <w:vAlign w:val="center"/>
          </w:tcPr>
          <w:p w14:paraId="3CD192CE" w14:textId="77777777" w:rsidR="00EF07F6" w:rsidRPr="004A4581" w:rsidRDefault="00EF07F6" w:rsidP="00820DD4">
            <w:pPr>
              <w:spacing w:line="259" w:lineRule="auto"/>
              <w:jc w:val="center"/>
              <w:rPr>
                <w:rFonts w:asciiTheme="minorHAnsi" w:hAnsiTheme="minorHAnsi" w:cstheme="minorHAnsi"/>
                <w:lang w:val="es-GT"/>
              </w:rPr>
            </w:pPr>
            <w:r w:rsidRPr="004A4581">
              <w:rPr>
                <w:rFonts w:asciiTheme="minorHAnsi" w:hAnsiTheme="minorHAnsi" w:cstheme="minorHAnsi"/>
                <w:lang w:val="es-GT"/>
              </w:rPr>
              <w:t>1.5 años</w:t>
            </w:r>
          </w:p>
        </w:tc>
        <w:tc>
          <w:tcPr>
            <w:tcW w:w="1004" w:type="dxa"/>
            <w:vAlign w:val="center"/>
          </w:tcPr>
          <w:p w14:paraId="4EF9C153" w14:textId="77777777" w:rsidR="00EF07F6" w:rsidRPr="004A4581" w:rsidRDefault="00EF07F6" w:rsidP="00820DD4">
            <w:pPr>
              <w:jc w:val="center"/>
              <w:rPr>
                <w:rFonts w:asciiTheme="minorHAnsi" w:hAnsiTheme="minorHAnsi" w:cstheme="minorHAnsi"/>
                <w:lang w:val="es-GT"/>
              </w:rPr>
            </w:pPr>
          </w:p>
        </w:tc>
      </w:tr>
    </w:tbl>
    <w:p w14:paraId="1BC7ADAD" w14:textId="77777777" w:rsidR="00EF07F6" w:rsidRPr="004A4581" w:rsidRDefault="00EF07F6" w:rsidP="00EF07F6">
      <w:pPr>
        <w:rPr>
          <w:rFonts w:cstheme="minorHAnsi"/>
          <w:lang w:val="es-419"/>
        </w:rPr>
      </w:pPr>
    </w:p>
    <w:sectPr w:rsidR="00EF07F6" w:rsidRPr="004A4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30"/>
    <w:rsid w:val="001D428D"/>
    <w:rsid w:val="00544493"/>
    <w:rsid w:val="00934F30"/>
    <w:rsid w:val="00C4128B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C5A5"/>
  <w15:chartTrackingRefBased/>
  <w15:docId w15:val="{45D4D2E8-388D-448E-BA82-11E7417F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Palma Garcia</dc:creator>
  <cp:keywords/>
  <dc:description/>
  <cp:lastModifiedBy>Diana Marcela Palma Garcia</cp:lastModifiedBy>
  <cp:revision>2</cp:revision>
  <dcterms:created xsi:type="dcterms:W3CDTF">2022-10-18T19:12:00Z</dcterms:created>
  <dcterms:modified xsi:type="dcterms:W3CDTF">2022-10-18T19:12:00Z</dcterms:modified>
</cp:coreProperties>
</file>